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51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4"/>
        <w:gridCol w:w="44"/>
        <w:gridCol w:w="2244"/>
        <w:gridCol w:w="79"/>
      </w:tblGrid>
      <w:tr w:rsidR="000B015D" w:rsidRPr="00A352DA" w:rsidTr="00DC6AC8">
        <w:trPr>
          <w:gridAfter w:val="3"/>
          <w:wAfter w:w="1448" w:type="pct"/>
        </w:trPr>
        <w:tc>
          <w:tcPr>
            <w:tcW w:w="35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15D" w:rsidRPr="000B015D" w:rsidRDefault="000B015D" w:rsidP="001E182D">
            <w:pPr>
              <w:pBdr>
                <w:top w:val="single" w:sz="4" w:space="3" w:color="A91C15"/>
                <w:bottom w:val="single" w:sz="4" w:space="3" w:color="A91C15"/>
              </w:pBdr>
              <w:spacing w:before="64" w:after="129" w:line="240" w:lineRule="auto"/>
              <w:rPr>
                <w:rFonts w:ascii="Verdana" w:eastAsia="Times New Roman" w:hAnsi="Verdana" w:cs="Arial"/>
                <w:b/>
                <w:bCs/>
                <w:caps/>
                <w:noProof w:val="0"/>
                <w:color w:val="A91C15"/>
                <w:sz w:val="21"/>
                <w:szCs w:val="21"/>
                <w:lang w:eastAsia="ru-RU"/>
              </w:rPr>
            </w:pPr>
            <w:r w:rsidRPr="000B015D">
              <w:rPr>
                <w:rFonts w:ascii="Verdana" w:eastAsia="Times New Roman" w:hAnsi="Verdana" w:cs="Arial"/>
                <w:b/>
                <w:bCs/>
                <w:caps/>
                <w:noProof w:val="0"/>
                <w:color w:val="A91C15"/>
                <w:sz w:val="21"/>
                <w:szCs w:val="21"/>
                <w:lang w:eastAsia="ru-RU"/>
              </w:rPr>
              <w:t xml:space="preserve">Годовой календарный план-график школы </w:t>
            </w:r>
          </w:p>
        </w:tc>
      </w:tr>
      <w:tr w:rsidR="000B015D" w:rsidRPr="00A352DA" w:rsidTr="00DC6AC8">
        <w:trPr>
          <w:gridAfter w:val="3"/>
          <w:wAfter w:w="1448" w:type="pct"/>
        </w:trPr>
        <w:tc>
          <w:tcPr>
            <w:tcW w:w="3552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B015D" w:rsidRPr="00A352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noProof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015D" w:rsidRPr="000B015D" w:rsidRDefault="000B015D" w:rsidP="001E182D">
            <w:pPr>
              <w:spacing w:after="0" w:line="240" w:lineRule="auto"/>
              <w:rPr>
                <w:rFonts w:ascii="Arial" w:eastAsia="Times New Roman" w:hAnsi="Arial" w:cs="Arial"/>
                <w:noProof w:val="0"/>
                <w:vanish/>
                <w:sz w:val="20"/>
                <w:szCs w:val="20"/>
                <w:lang w:eastAsia="ru-RU"/>
              </w:rPr>
            </w:pPr>
          </w:p>
          <w:tbl>
            <w:tblPr>
              <w:tblW w:w="72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4"/>
            </w:tblGrid>
            <w:tr w:rsidR="000B015D" w:rsidRPr="00A352DA" w:rsidTr="00DC6AC8">
              <w:tc>
                <w:tcPr>
                  <w:tcW w:w="5000" w:type="pct"/>
                  <w:vAlign w:val="center"/>
                </w:tcPr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Arial" w:eastAsia="Times New Roman" w:hAnsi="Arial" w:cs="Arial"/>
                      <w:b/>
                      <w:noProof w:val="0"/>
                      <w:sz w:val="20"/>
                      <w:szCs w:val="20"/>
                      <w:lang w:eastAsia="ru-RU"/>
                    </w:rPr>
                  </w:pPr>
                  <w:r w:rsidRPr="000B015D">
                    <w:rPr>
                      <w:rFonts w:ascii="Arial" w:eastAsia="Times New Roman" w:hAnsi="Arial" w:cs="Arial"/>
                      <w:b/>
                      <w:noProof w:val="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left="-540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        СОГЛАСОВАНО                                                      УТВЕРЖДАЮ</w:t>
                  </w:r>
                </w:p>
                <w:p w:rsidR="00D74D07" w:rsidRDefault="00D74D07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Глава администрации                                            Директор  школы:</w:t>
                  </w:r>
                </w:p>
                <w:p w:rsidR="00D74D07" w:rsidRDefault="00D74D07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Шабалинского района:                                            Н.Л.Созинова</w:t>
                  </w:r>
                </w:p>
                <w:p w:rsidR="00D74D07" w:rsidRPr="000B015D" w:rsidRDefault="00D74D07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9F614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proofErr w:type="spellStart"/>
                  <w:r w:rsidR="009F614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А.Е.Рогожников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  <w:p w:rsid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Годовой календарный учебный график</w:t>
                  </w:r>
                </w:p>
                <w:p w:rsidR="000B015D" w:rsidRPr="000B015D" w:rsidRDefault="009F614F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ШМОКУ  Н</w:t>
                  </w:r>
                  <w:r w:rsid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ОШ  с.</w:t>
                  </w:r>
                  <w:r w:rsidR="00B474C7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Семёновское</w:t>
                  </w:r>
                  <w:proofErr w:type="gramEnd"/>
                  <w:r w:rsid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74C7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Шабалинского района Кировской области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1.     Продолжительность учебного года 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015D">
                    <w:rPr>
                      <w:rFonts w:ascii="Times New Roman" w:eastAsia="Symbol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           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начало у</w:t>
                  </w:r>
                  <w:r w:rsidR="00132694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чебного года – 01.09.20</w:t>
                  </w:r>
                  <w:r w:rsidR="009F614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22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г.;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Wingdings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Symbol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ab/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продолжительность учебного года:</w:t>
                  </w:r>
                  <w:r w:rsidRPr="000B015D">
                    <w:rPr>
                      <w:rFonts w:ascii="Times New Roman" w:eastAsia="Wingdings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           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Wingdings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9F614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в 1 классе       </w:t>
                  </w:r>
                  <w:r w:rsidR="009F614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ab/>
                    <w:t xml:space="preserve">  - 33 недели.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2.     Количество классов-комплектов в каждой параллели: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Symbol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          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1 класс </w:t>
                  </w:r>
                  <w:r w:rsidR="009F614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 -1</w:t>
                  </w:r>
                  <w:r w:rsidR="001E182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ab/>
                  </w:r>
                </w:p>
                <w:p w:rsidR="000B015D" w:rsidRDefault="000B015D" w:rsidP="001E182D">
                  <w:pPr>
                    <w:framePr w:hSpace="180" w:wrap="around" w:vAnchor="text" w:hAnchor="text" w:xAlign="right" w:y="1"/>
                    <w:tabs>
                      <w:tab w:val="num" w:pos="0"/>
                    </w:tabs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3.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14"/>
                      <w:szCs w:val="14"/>
                      <w:lang w:eastAsia="ru-RU"/>
                    </w:rPr>
                    <w:t xml:space="preserve">                  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Регламентирование образовательного процесса на учебный год</w:t>
                  </w:r>
                </w:p>
                <w:p w:rsidR="00CF44DD" w:rsidRDefault="00CF44DD" w:rsidP="001E182D">
                  <w:pPr>
                    <w:framePr w:hSpace="180" w:wrap="around" w:vAnchor="text" w:hAnchor="text" w:xAlign="right" w:y="1"/>
                    <w:tabs>
                      <w:tab w:val="num" w:pos="0"/>
                    </w:tabs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Учебный год делится на четверти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23"/>
                    <w:gridCol w:w="1538"/>
                    <w:gridCol w:w="1696"/>
                    <w:gridCol w:w="2707"/>
                  </w:tblGrid>
                  <w:tr w:rsidR="000B015D" w:rsidRPr="00A352DA" w:rsidTr="000B015D">
                    <w:trPr>
                      <w:cantSplit/>
                      <w:jc w:val="center"/>
                    </w:trPr>
                    <w:tc>
                      <w:tcPr>
                        <w:tcW w:w="16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10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40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Продолжительность (количество учебных недель)</w:t>
                        </w:r>
                      </w:p>
                    </w:tc>
                  </w:tr>
                  <w:tr w:rsidR="000B015D" w:rsidRPr="00A352DA" w:rsidTr="000B015D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начало четверти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Окончание четверти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 четверть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01.09.20</w:t>
                        </w:r>
                        <w:r w:rsidR="009F614F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  <w:r w:rsidR="00BB1283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.1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0.2022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 xml:space="preserve">9 </w:t>
                        </w: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 четверть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.11.20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132694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28.12.20</w:t>
                        </w:r>
                        <w:r w:rsidR="009F614F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FC4FB4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3 четверть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.01.20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572E65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.03.20</w:t>
                        </w:r>
                        <w:r w:rsidR="009F614F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4 четверть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  <w:r w:rsidR="00850E5B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.04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2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.05.20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</w:tbl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Продолжительность каникул в течение учебного года: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68"/>
                    <w:gridCol w:w="1713"/>
                    <w:gridCol w:w="1713"/>
                    <w:gridCol w:w="2470"/>
                  </w:tblGrid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Дата начала каникул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Дата окончания каникул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Продолжительность в днях</w:t>
                        </w: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осенние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28.10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.11.20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850E5B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зимние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.12.20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.01.20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C24E8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0B015D" w:rsidRPr="00A352DA" w:rsidTr="000B015D">
                    <w:trPr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0B015D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весенние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1C24E8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.03.20</w:t>
                        </w:r>
                        <w:r w:rsidR="009F614F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9F614F" w:rsidP="009F614F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03.04</w:t>
                        </w:r>
                        <w:r w:rsidR="000B015D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.20</w:t>
                        </w: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30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B015D" w:rsidRPr="000B015D" w:rsidRDefault="001C24E8" w:rsidP="001E182D">
                        <w:pPr>
                          <w:framePr w:hSpace="180" w:wrap="around" w:vAnchor="text" w:hAnchor="text" w:xAlign="righ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Symbol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Symbol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      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4.     Регламентирование образовательного процесса на неделю</w:t>
                  </w:r>
                </w:p>
                <w:p w:rsidR="001C24E8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Wingdings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        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Продолжительность рабочей недели: </w:t>
                  </w:r>
                  <w:r w:rsidR="001E182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пяти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тидневная рабочая неделя</w:t>
                  </w:r>
                  <w:proofErr w:type="gramStart"/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,</w:t>
                  </w:r>
                  <w:r w:rsidR="001C24E8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5.     Регламентирование образовательного процесса на день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365" w:firstLine="540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Сменность:  </w:t>
                  </w:r>
                  <w:r w:rsidR="0080687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ШМОКУ  ООШ с</w:t>
                  </w:r>
                  <w:proofErr w:type="gramStart"/>
                  <w:r w:rsidR="0080687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="0080687F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емёновское  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работает в одну смену.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firstLine="540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 xml:space="preserve">Продолжительность уроков: </w:t>
                  </w:r>
                </w:p>
                <w:p w:rsidR="000B015D" w:rsidRPr="000B015D" w:rsidRDefault="009F614F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1кл. – 3</w:t>
                  </w:r>
                  <w:r w:rsidR="000B015D"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5 минут.</w:t>
                  </w:r>
                </w:p>
                <w:p w:rsidR="000B015D" w:rsidRPr="000B015D" w:rsidRDefault="000B015D" w:rsidP="0080687F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ind w:right="-941" w:firstLine="540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Symbol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Р</w:t>
                  </w: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ежим учебных занятий:</w:t>
                  </w: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  <w:r w:rsidRPr="000B015D"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  <w:t>Начало учебных занятий не ранее 08.30, согласно расписанию</w:t>
                  </w:r>
                </w:p>
                <w:tbl>
                  <w:tblPr>
                    <w:tblpPr w:leftFromText="180" w:rightFromText="180" w:vertAnchor="text" w:horzAnchor="margin" w:tblpY="167"/>
                    <w:tblOverlap w:val="never"/>
                    <w:tblW w:w="66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88"/>
                    <w:gridCol w:w="2751"/>
                    <w:gridCol w:w="1819"/>
                  </w:tblGrid>
                  <w:tr w:rsidR="00771B05" w:rsidRPr="00A352DA" w:rsidTr="00771B05"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Начало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Учебные занятия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71B05" w:rsidRPr="00A352DA" w:rsidTr="00771B05"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08:30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 урок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Перемена 10 мин</w:t>
                        </w:r>
                      </w:p>
                    </w:tc>
                  </w:tr>
                  <w:tr w:rsidR="00771B05" w:rsidRPr="00A352DA" w:rsidTr="00771B05"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9F614F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09:0</w:t>
                        </w:r>
                        <w:r w:rsidR="00771B05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2 урок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Перемена 10 мин</w:t>
                        </w:r>
                      </w:p>
                    </w:tc>
                  </w:tr>
                  <w:tr w:rsidR="00771B05" w:rsidRPr="00A352DA" w:rsidTr="00771B05"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9F614F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09:4</w:t>
                        </w:r>
                        <w:r w:rsidR="00771B05"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3 урок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B05" w:rsidRPr="000B015D" w:rsidRDefault="00B474C7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Перемена 3</w:t>
                        </w:r>
                        <w:r w:rsidR="00771B05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 мин</w:t>
                        </w:r>
                      </w:p>
                    </w:tc>
                  </w:tr>
                  <w:tr w:rsidR="00771B05" w:rsidRPr="00A352DA" w:rsidTr="00771B05"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9F614F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11:10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4 урок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B05" w:rsidRPr="000B015D" w:rsidRDefault="00B474C7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Перемена  1</w:t>
                        </w:r>
                        <w:r w:rsidR="00771B05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0 мин</w:t>
                        </w:r>
                      </w:p>
                    </w:tc>
                  </w:tr>
                  <w:tr w:rsidR="00771B05" w:rsidRPr="00A352DA" w:rsidTr="00771B05">
                    <w:tc>
                      <w:tcPr>
                        <w:tcW w:w="20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9F614F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11:45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0B015D"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5 урок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71B05" w:rsidRPr="000B015D" w:rsidRDefault="00771B05" w:rsidP="009F61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Перемена 10 мин</w:t>
                        </w:r>
                      </w:p>
                    </w:tc>
                  </w:tr>
                </w:tbl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  <w:p w:rsidR="000B015D" w:rsidRPr="000B015D" w:rsidRDefault="000B015D" w:rsidP="001E182D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b/>
                      <w:noProof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015D" w:rsidRPr="000B015D" w:rsidRDefault="000B015D" w:rsidP="001E182D">
            <w:pPr>
              <w:spacing w:before="64" w:after="129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</w:p>
        </w:tc>
      </w:tr>
      <w:tr w:rsidR="000B015D" w:rsidRPr="00A352DA" w:rsidTr="00DC6AC8">
        <w:trPr>
          <w:trHeight w:val="15"/>
        </w:trPr>
        <w:tc>
          <w:tcPr>
            <w:tcW w:w="3552" w:type="pct"/>
            <w:vAlign w:val="center"/>
            <w:hideMark/>
          </w:tcPr>
          <w:p w:rsidR="000B015D" w:rsidRPr="000B015D" w:rsidRDefault="009F614F" w:rsidP="001E182D">
            <w:pPr>
              <w:spacing w:before="64" w:after="129" w:line="15" w:lineRule="atLeast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i1025" type="#_x0000_t75" alt="http://www.sosh-yantik.edu.cap.ru:80/images/spacer.gif" style="width:48.85pt;height:.65pt;visibility:visible;mso-wrap-style:square">
                  <v:imagedata r:id="rId5" o:title="spacer"/>
                </v:shape>
              </w:pict>
            </w:r>
          </w:p>
        </w:tc>
        <w:tc>
          <w:tcPr>
            <w:tcW w:w="26" w:type="pct"/>
            <w:vAlign w:val="center"/>
            <w:hideMark/>
          </w:tcPr>
          <w:p w:rsidR="000B015D" w:rsidRPr="000B015D" w:rsidRDefault="009F614F" w:rsidP="001E182D">
            <w:pPr>
              <w:spacing w:before="64" w:after="129" w:line="15" w:lineRule="atLeast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shape id="Рисунок 16" o:spid="_x0000_i1026" type="#_x0000_t75" alt="http://www.sosh-yantik.edu.cap.ru:80/images/spacer.gif" style="width:.65pt;height:.65pt;visibility:visible;mso-wrap-style:square">
                  <v:imagedata r:id="rId5" o:title="spacer"/>
                </v:shape>
              </w:pict>
            </w:r>
          </w:p>
        </w:tc>
        <w:tc>
          <w:tcPr>
            <w:tcW w:w="1422" w:type="pct"/>
            <w:gridSpan w:val="2"/>
            <w:vAlign w:val="center"/>
            <w:hideMark/>
          </w:tcPr>
          <w:p w:rsidR="000B015D" w:rsidRPr="000B015D" w:rsidRDefault="009F614F" w:rsidP="001E182D">
            <w:pPr>
              <w:spacing w:before="64" w:after="129" w:line="15" w:lineRule="atLeast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>
                <v:shape id="Рисунок 17" o:spid="_x0000_i1027" type="#_x0000_t75" alt="http://www.sosh-yantik.edu.cap.ru:80/images/spacer.gif" style="width:48.85pt;height:.65pt;visibility:visible;mso-wrap-style:square">
                  <v:imagedata r:id="rId5" o:title="spacer"/>
                </v:shape>
              </w:pict>
            </w:r>
          </w:p>
        </w:tc>
      </w:tr>
      <w:tr w:rsidR="000B015D" w:rsidRPr="00A352DA" w:rsidTr="00DC6AC8">
        <w:trPr>
          <w:gridAfter w:val="1"/>
          <w:wAfter w:w="112" w:type="pct"/>
        </w:trPr>
        <w:tc>
          <w:tcPr>
            <w:tcW w:w="0" w:type="auto"/>
            <w:gridSpan w:val="3"/>
            <w:vAlign w:val="center"/>
            <w:hideMark/>
          </w:tcPr>
          <w:p w:rsidR="000B015D" w:rsidRPr="000B015D" w:rsidRDefault="009F614F" w:rsidP="001E182D">
            <w:pPr>
              <w:spacing w:before="64" w:after="129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pict>
                  <v:shape id="Рисунок 18" o:spid="_x0000_i1028" type="#_x0000_t75" alt="Rambler's Top100" href="http://top100.rambler.ru/home?id=2145502" style="width:48.85pt;height:23.15pt;visibility:visible;mso-wrap-style:square" o:button="t">
                    <v:fill o:detectmouseclick="t"/>
                    <v:imagedata r:id="rId5" o:title="Rambler's Top100"/>
                  </v:shape>
                </w:pict>
              </w:r>
            </w:hyperlink>
            <w:hyperlink r:id="rId7" w:tgtFrame="_top" w:history="1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pict>
                  <v:shape id="Рисунок 19" o:spid="_x0000_i1029" type="#_x0000_t75" alt="TopList" href="http://top.list.ru/jump?from=29373" target="_top" style="width:48.85pt;height:23.15pt;visibility:visible;mso-wrap-style:square" o:button="t">
                    <v:fill o:detectmouseclick="t"/>
                    <v:imagedata r:id="rId5" o:title="TopList"/>
                  </v:shape>
                </w:pict>
              </w:r>
            </w:hyperlink>
          </w:p>
        </w:tc>
      </w:tr>
    </w:tbl>
    <w:p w:rsidR="00524291" w:rsidRDefault="001E182D">
      <w:r>
        <w:br w:type="textWrapping" w:clear="all"/>
      </w:r>
    </w:p>
    <w:sectPr w:rsidR="00524291" w:rsidSect="0052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15D"/>
    <w:rsid w:val="000B015D"/>
    <w:rsid w:val="00132694"/>
    <w:rsid w:val="00137C92"/>
    <w:rsid w:val="001C24E8"/>
    <w:rsid w:val="001E182D"/>
    <w:rsid w:val="002A3EAB"/>
    <w:rsid w:val="002D6F32"/>
    <w:rsid w:val="00376B3B"/>
    <w:rsid w:val="003E7DA8"/>
    <w:rsid w:val="00405B02"/>
    <w:rsid w:val="004210D9"/>
    <w:rsid w:val="004A3ABE"/>
    <w:rsid w:val="00524291"/>
    <w:rsid w:val="00540132"/>
    <w:rsid w:val="00572E65"/>
    <w:rsid w:val="006A5400"/>
    <w:rsid w:val="00736521"/>
    <w:rsid w:val="00771B05"/>
    <w:rsid w:val="007C2C8B"/>
    <w:rsid w:val="0080687F"/>
    <w:rsid w:val="00850E5B"/>
    <w:rsid w:val="0094443B"/>
    <w:rsid w:val="009A4440"/>
    <w:rsid w:val="009F10B1"/>
    <w:rsid w:val="009F614F"/>
    <w:rsid w:val="00A352DA"/>
    <w:rsid w:val="00A510BC"/>
    <w:rsid w:val="00A669B9"/>
    <w:rsid w:val="00AC67EF"/>
    <w:rsid w:val="00B474C7"/>
    <w:rsid w:val="00BB1283"/>
    <w:rsid w:val="00C5296C"/>
    <w:rsid w:val="00CF44DD"/>
    <w:rsid w:val="00D07880"/>
    <w:rsid w:val="00D74D07"/>
    <w:rsid w:val="00DC6AC8"/>
    <w:rsid w:val="00FB766E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91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015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B015D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015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p.list.ru/jump?from=293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p100.rambler.ru/home?id=214550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2012-10-04T10:43:00Z</cp:lastPrinted>
  <dcterms:created xsi:type="dcterms:W3CDTF">2022-09-25T08:19:00Z</dcterms:created>
  <dcterms:modified xsi:type="dcterms:W3CDTF">2022-09-25T08:19:00Z</dcterms:modified>
</cp:coreProperties>
</file>